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1B702" w14:textId="6D5F0CF4" w:rsidR="00AA16D4" w:rsidRPr="00EC4E5C" w:rsidRDefault="00AA16D4" w:rsidP="00AA16D4">
      <w:pPr>
        <w:tabs>
          <w:tab w:val="left" w:pos="5310"/>
        </w:tabs>
        <w:spacing w:before="120" w:after="0" w:line="259" w:lineRule="auto"/>
        <w:jc w:val="right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b/>
          <w:bCs/>
          <w:sz w:val="22"/>
          <w:szCs w:val="22"/>
        </w:rPr>
        <w:t>Załącznik nr 2 do SWZ</w:t>
      </w:r>
    </w:p>
    <w:p w14:paraId="5836BD10" w14:textId="1330BBBA" w:rsidR="00AA16D4" w:rsidRPr="00EC4E5C" w:rsidRDefault="00AA16D4" w:rsidP="00AA16D4">
      <w:pPr>
        <w:spacing w:before="120" w:after="0" w:line="259" w:lineRule="auto"/>
        <w:jc w:val="center"/>
        <w:rPr>
          <w:rFonts w:ascii="Arial" w:hAnsi="Arial" w:cs="Arial"/>
          <w:b/>
          <w:sz w:val="22"/>
          <w:szCs w:val="22"/>
        </w:rPr>
      </w:pPr>
      <w:r w:rsidRPr="00EC4E5C">
        <w:rPr>
          <w:rFonts w:ascii="Arial" w:hAnsi="Arial" w:cs="Arial"/>
          <w:b/>
          <w:sz w:val="22"/>
          <w:szCs w:val="22"/>
        </w:rPr>
        <w:t>Formularz ofertowy</w:t>
      </w:r>
    </w:p>
    <w:tbl>
      <w:tblPr>
        <w:tblpPr w:leftFromText="141" w:rightFromText="141" w:vertAnchor="text" w:horzAnchor="margin" w:tblpY="167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019"/>
      </w:tblGrid>
      <w:tr w:rsidR="00AA16D4" w:rsidRPr="00EC4E5C" w14:paraId="4AEE79A1" w14:textId="77777777" w:rsidTr="00261113">
        <w:trPr>
          <w:trHeight w:val="1833"/>
        </w:trPr>
        <w:tc>
          <w:tcPr>
            <w:tcW w:w="4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FFFA09" w14:textId="77777777" w:rsidR="00AA16D4" w:rsidRPr="00EC4E5C" w:rsidRDefault="00AA16D4" w:rsidP="00AA16D4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 xml:space="preserve">                 Nazwa wykonawcy</w:t>
            </w:r>
          </w:p>
        </w:tc>
        <w:tc>
          <w:tcPr>
            <w:tcW w:w="5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280256" w14:textId="77777777" w:rsidR="00AA16D4" w:rsidRPr="00EC4E5C" w:rsidRDefault="00AA16D4" w:rsidP="00AA16D4">
            <w:pPr>
              <w:spacing w:before="120" w:after="0" w:line="259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4E5C">
              <w:rPr>
                <w:rFonts w:ascii="Arial" w:hAnsi="Arial" w:cs="Arial"/>
                <w:b/>
                <w:bCs/>
                <w:sz w:val="22"/>
                <w:szCs w:val="22"/>
              </w:rPr>
              <w:t>OFERTA</w:t>
            </w:r>
          </w:p>
        </w:tc>
      </w:tr>
    </w:tbl>
    <w:p w14:paraId="75D46483" w14:textId="6E9EA9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b/>
          <w:bCs/>
          <w:sz w:val="22"/>
          <w:szCs w:val="22"/>
          <w:shd w:val="clear" w:color="auto" w:fill="F9FAFB"/>
        </w:rPr>
        <w:t xml:space="preserve">Zamawiający: </w:t>
      </w:r>
    </w:p>
    <w:p w14:paraId="0D95D3B9" w14:textId="454DA580" w:rsidR="00BD1143" w:rsidRPr="00EC4E5C" w:rsidRDefault="00BD1143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b/>
          <w:bCs/>
          <w:sz w:val="22"/>
          <w:szCs w:val="22"/>
        </w:rPr>
        <w:t>Miejskie Przedsiębiorstwo Wodociągów i Kanalizacji Sp. z o.o. w Łomży</w:t>
      </w:r>
    </w:p>
    <w:p w14:paraId="5FC7C39A" w14:textId="4DC564ED" w:rsidR="00AA16D4" w:rsidRPr="00EC4E5C" w:rsidRDefault="00BD1143" w:rsidP="00AA16D4">
      <w:pPr>
        <w:spacing w:before="120" w:after="0" w:line="259" w:lineRule="auto"/>
        <w:jc w:val="both"/>
        <w:rPr>
          <w:rFonts w:ascii="Arial" w:hAnsi="Arial" w:cs="Arial"/>
          <w:bCs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ul. Zjazd 23, 18-400 Łomża</w:t>
      </w:r>
    </w:p>
    <w:p w14:paraId="6FE0BBBF" w14:textId="0AC664FC" w:rsidR="00E01D92" w:rsidRPr="00EC4E5C" w:rsidRDefault="00AA16D4" w:rsidP="00E01D92">
      <w:pPr>
        <w:spacing w:before="120" w:after="0" w:line="259" w:lineRule="auto"/>
        <w:rPr>
          <w:rFonts w:ascii="Arial" w:hAnsi="Arial" w:cs="Arial"/>
          <w:b/>
          <w:bCs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 xml:space="preserve">W postępowaniu o udzielenie zamówienia pn.: </w:t>
      </w:r>
      <w:r w:rsidR="00E01D92" w:rsidRPr="00EC4E5C">
        <w:rPr>
          <w:rFonts w:ascii="Arial" w:hAnsi="Arial" w:cs="Arial"/>
          <w:b/>
          <w:bCs/>
          <w:sz w:val="22"/>
          <w:szCs w:val="22"/>
        </w:rPr>
        <w:t>Wdrożenie zaawansowanych rozwiązań cyberbezpieczeństwa w MPWiK sp. z o.o. w Łomży w ramach projektu „Cyberbezpieczne Wodociągi”</w:t>
      </w:r>
    </w:p>
    <w:p w14:paraId="3AB73851" w14:textId="1ED0E61A" w:rsidR="00B97554" w:rsidRPr="00EC4E5C" w:rsidRDefault="00B97554" w:rsidP="00B97554">
      <w:pPr>
        <w:spacing w:before="120" w:after="0" w:line="259" w:lineRule="auto"/>
        <w:rPr>
          <w:rFonts w:ascii="Arial" w:hAnsi="Arial" w:cs="Arial"/>
          <w:b/>
          <w:bCs/>
          <w:sz w:val="22"/>
          <w:szCs w:val="22"/>
        </w:rPr>
      </w:pPr>
      <w:r w:rsidRPr="00EC4E5C">
        <w:rPr>
          <w:rFonts w:ascii="Arial" w:hAnsi="Arial" w:cs="Arial"/>
          <w:b/>
          <w:bCs/>
          <w:sz w:val="22"/>
          <w:szCs w:val="22"/>
        </w:rPr>
        <w:t>Nr referencyjny KG 2/2026</w:t>
      </w:r>
    </w:p>
    <w:p w14:paraId="7C20578E" w14:textId="77777777" w:rsidR="00AA16D4" w:rsidRPr="00EC4E5C" w:rsidRDefault="00AA16D4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7FCBCF87" w14:textId="77777777" w:rsidR="00AA16D4" w:rsidRPr="00EC4E5C" w:rsidRDefault="00AA16D4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 xml:space="preserve">Ja/MY NIŻEJ PODPISANI </w:t>
      </w:r>
    </w:p>
    <w:p w14:paraId="48E57271" w14:textId="77777777" w:rsidR="00AA16D4" w:rsidRPr="00EC4E5C" w:rsidRDefault="00AA16D4" w:rsidP="00AA16D4">
      <w:pPr>
        <w:spacing w:before="120" w:after="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EC4E5C">
        <w:rPr>
          <w:rFonts w:ascii="Arial" w:hAnsi="Arial" w:cs="Arial"/>
          <w:b/>
          <w:bCs/>
          <w:sz w:val="22"/>
          <w:szCs w:val="22"/>
        </w:rPr>
        <w:t>………………………………………………………..</w:t>
      </w:r>
    </w:p>
    <w:p w14:paraId="25643165" w14:textId="77777777" w:rsidR="00AA16D4" w:rsidRPr="00EC4E5C" w:rsidRDefault="00AA16D4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działając w imieniu i na rzecz:</w:t>
      </w:r>
    </w:p>
    <w:p w14:paraId="0FC7A917" w14:textId="77777777" w:rsidR="00AA16D4" w:rsidRPr="00EC4E5C" w:rsidRDefault="00AA16D4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b/>
          <w:bCs/>
          <w:sz w:val="22"/>
          <w:szCs w:val="22"/>
        </w:rPr>
        <w:t>………………………………………………………………………………</w:t>
      </w:r>
    </w:p>
    <w:p w14:paraId="79AE9013" w14:textId="77777777" w:rsidR="00AA16D4" w:rsidRPr="00EC4E5C" w:rsidRDefault="00AA16D4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(nazwa (firma) dokładny adres Wykonawcy/Wykonawców)</w:t>
      </w:r>
    </w:p>
    <w:p w14:paraId="38DA1600" w14:textId="77777777" w:rsidR="00AA16D4" w:rsidRPr="00EC4E5C" w:rsidRDefault="00AA16D4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(w przypadku składania oferty przez podmioty występujące wspólnie podać nazwy(firmy) i dokładne adresy wszystkich wspólników spółki cywilnej lub członków konsorcjum)</w:t>
      </w:r>
    </w:p>
    <w:p w14:paraId="218AC376" w14:textId="77777777" w:rsidR="00AA16D4" w:rsidRPr="00EC4E5C" w:rsidRDefault="00AA16D4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637947F4" w14:textId="77777777" w:rsidR="00AA16D4" w:rsidRPr="00EC4E5C" w:rsidRDefault="00AA16D4" w:rsidP="00AA16D4">
      <w:pPr>
        <w:pStyle w:val="Akapitzlist"/>
        <w:numPr>
          <w:ilvl w:val="0"/>
          <w:numId w:val="1"/>
        </w:num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SKŁADAMY OFERTĘ na wykonanie przedmiotu zamówienia zgodnie z treścią Specyfikacji Warunków Zamówienia, zwanej dalej „SWZ”.</w:t>
      </w:r>
    </w:p>
    <w:p w14:paraId="3ECA3D6C" w14:textId="77777777" w:rsidR="00AA16D4" w:rsidRPr="00EC4E5C" w:rsidRDefault="00AA16D4" w:rsidP="00AA16D4">
      <w:pPr>
        <w:pStyle w:val="Akapitzlist"/>
        <w:numPr>
          <w:ilvl w:val="0"/>
          <w:numId w:val="1"/>
        </w:num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OŚWIADCZAMY, że zapoznaliśmy się z ogłoszeniem o zamówieniu, SWZ oraz wyjaśnieniami i zmianami treści SWZ udostępnionymi przez Zamawiającego i uznajemy się za związanych określonymi w nich postanowieniami oraz zasadami i warunkami, a także wymaganiami postępowania.</w:t>
      </w:r>
    </w:p>
    <w:p w14:paraId="726A8219" w14:textId="6F2C8DE5" w:rsidR="00AA16D4" w:rsidRPr="00EC4E5C" w:rsidRDefault="00AA16D4" w:rsidP="00AA16D4">
      <w:pPr>
        <w:pStyle w:val="Akapitzlist"/>
        <w:numPr>
          <w:ilvl w:val="0"/>
          <w:numId w:val="1"/>
        </w:numPr>
        <w:spacing w:before="120" w:after="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b/>
          <w:bCs/>
          <w:sz w:val="22"/>
          <w:szCs w:val="22"/>
        </w:rPr>
        <w:t xml:space="preserve">OFERUJEMY wykonanie przedmiotu zamówienia: </w:t>
      </w:r>
      <w:r w:rsidRPr="00EC4E5C">
        <w:rPr>
          <w:rFonts w:ascii="Arial" w:hAnsi="Arial" w:cs="Arial"/>
          <w:sz w:val="22"/>
          <w:szCs w:val="22"/>
        </w:rPr>
        <w:t xml:space="preserve">(Należy uzupełnić odpowiednie rubryki) </w:t>
      </w:r>
      <w:r w:rsidRPr="00EC4E5C">
        <w:rPr>
          <w:rFonts w:ascii="Arial" w:hAnsi="Arial" w:cs="Arial"/>
          <w:b/>
          <w:bCs/>
          <w:sz w:val="22"/>
          <w:szCs w:val="22"/>
        </w:rPr>
        <w:t>za łączną cenę brutto …………………………….. (suma z tabeli powiększona o VAT) – podział cen:</w:t>
      </w:r>
    </w:p>
    <w:p w14:paraId="6282D525" w14:textId="77777777" w:rsidR="00AA16D4" w:rsidRPr="00EC4E5C" w:rsidRDefault="00AA16D4" w:rsidP="00AA16D4">
      <w:pPr>
        <w:pStyle w:val="Akapitzlist"/>
        <w:spacing w:before="120" w:after="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1E9C98D0" w14:textId="77777777" w:rsidR="00E01D92" w:rsidRPr="00EC4E5C" w:rsidRDefault="00E01D92" w:rsidP="00AA16D4">
      <w:pPr>
        <w:pStyle w:val="Akapitzlist"/>
        <w:spacing w:before="120" w:after="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0C37D5CE" w14:textId="77777777" w:rsidR="00E01D92" w:rsidRPr="00EC4E5C" w:rsidRDefault="00E01D92" w:rsidP="00AA16D4">
      <w:pPr>
        <w:pStyle w:val="Akapitzlist"/>
        <w:spacing w:before="120" w:after="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133" w:type="dxa"/>
        <w:tblInd w:w="108" w:type="dxa"/>
        <w:tblLook w:val="04A0" w:firstRow="1" w:lastRow="0" w:firstColumn="1" w:lastColumn="0" w:noHBand="0" w:noVBand="1"/>
      </w:tblPr>
      <w:tblGrid>
        <w:gridCol w:w="2127"/>
        <w:gridCol w:w="1784"/>
        <w:gridCol w:w="3076"/>
        <w:gridCol w:w="1681"/>
        <w:gridCol w:w="1465"/>
      </w:tblGrid>
      <w:tr w:rsidR="00AA16D4" w:rsidRPr="00EC4E5C" w14:paraId="4C9EAA6E" w14:textId="77777777" w:rsidTr="00261113">
        <w:trPr>
          <w:trHeight w:val="153"/>
        </w:trPr>
        <w:tc>
          <w:tcPr>
            <w:tcW w:w="2127" w:type="dxa"/>
          </w:tcPr>
          <w:p w14:paraId="7B0DE9D9" w14:textId="77777777" w:rsidR="00AA16D4" w:rsidRPr="00EC4E5C" w:rsidRDefault="00AA16D4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lastRenderedPageBreak/>
              <w:t>Rozwiązanie</w:t>
            </w:r>
          </w:p>
        </w:tc>
        <w:tc>
          <w:tcPr>
            <w:tcW w:w="1784" w:type="dxa"/>
          </w:tcPr>
          <w:p w14:paraId="5FD111E8" w14:textId="77777777" w:rsidR="00AA16D4" w:rsidRPr="00EC4E5C" w:rsidRDefault="00AA16D4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Czy oferowane rozwiązanie spełnia minimalne wymogi określone w SWZ*</w:t>
            </w:r>
          </w:p>
        </w:tc>
        <w:tc>
          <w:tcPr>
            <w:tcW w:w="3076" w:type="dxa"/>
          </w:tcPr>
          <w:p w14:paraId="72A8D6A8" w14:textId="77777777" w:rsidR="00AA16D4" w:rsidRPr="00EC4E5C" w:rsidRDefault="00AA16D4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Model, rok produkcji, oraz producent oferowanego urządzenia/oprogramowania</w:t>
            </w:r>
          </w:p>
        </w:tc>
        <w:tc>
          <w:tcPr>
            <w:tcW w:w="1681" w:type="dxa"/>
          </w:tcPr>
          <w:p w14:paraId="523FE204" w14:textId="77777777" w:rsidR="00AA16D4" w:rsidRPr="00EC4E5C" w:rsidRDefault="00AA16D4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 xml:space="preserve">Cena netto </w:t>
            </w:r>
          </w:p>
        </w:tc>
        <w:tc>
          <w:tcPr>
            <w:tcW w:w="1465" w:type="dxa"/>
          </w:tcPr>
          <w:p w14:paraId="77CE9E5F" w14:textId="77777777" w:rsidR="00AA16D4" w:rsidRPr="00EC4E5C" w:rsidRDefault="00AA16D4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brutto</w:t>
            </w:r>
          </w:p>
        </w:tc>
      </w:tr>
      <w:tr w:rsidR="00BE5C5B" w:rsidRPr="00EC4E5C" w14:paraId="27D88AE5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11BE" w14:textId="5A882EF5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4E5C">
              <w:rPr>
                <w:rFonts w:ascii="Arial" w:hAnsi="Arial" w:cs="Arial"/>
                <w:sz w:val="22"/>
                <w:szCs w:val="22"/>
                <w:lang w:val="en-US"/>
              </w:rPr>
              <w:t>Next Generation Firewall TYP I</w:t>
            </w:r>
            <w:r w:rsidR="00E01D92" w:rsidRPr="00EC4E5C">
              <w:rPr>
                <w:rFonts w:ascii="Arial" w:hAnsi="Arial" w:cs="Arial"/>
                <w:sz w:val="22"/>
                <w:szCs w:val="22"/>
                <w:lang w:val="en-US"/>
              </w:rPr>
              <w:t xml:space="preserve"> – 2 szt.</w:t>
            </w:r>
          </w:p>
        </w:tc>
        <w:tc>
          <w:tcPr>
            <w:tcW w:w="1784" w:type="dxa"/>
          </w:tcPr>
          <w:p w14:paraId="2CA5ADB8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076" w:type="dxa"/>
          </w:tcPr>
          <w:p w14:paraId="6B0643E2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81" w:type="dxa"/>
          </w:tcPr>
          <w:p w14:paraId="0E7AFB01" w14:textId="77777777" w:rsidR="00BE5C5B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47FCD9FB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206164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  <w:p w14:paraId="6A671F59" w14:textId="5F1B0EC2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5" w:type="dxa"/>
          </w:tcPr>
          <w:p w14:paraId="02214A14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5223A287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2A890E" w14:textId="37F90CF6" w:rsidR="00BE5C5B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</w:tc>
      </w:tr>
      <w:tr w:rsidR="00BE5C5B" w:rsidRPr="00EC4E5C" w14:paraId="1BD771A4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E7F" w14:textId="1DC86881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4E5C">
              <w:rPr>
                <w:rFonts w:ascii="Arial" w:hAnsi="Arial" w:cs="Arial"/>
                <w:sz w:val="22"/>
                <w:szCs w:val="22"/>
                <w:lang w:val="en-US"/>
              </w:rPr>
              <w:t>Next Generation Firewall TYP II</w:t>
            </w:r>
            <w:r w:rsidR="00E01D92" w:rsidRPr="00EC4E5C">
              <w:rPr>
                <w:rFonts w:ascii="Arial" w:hAnsi="Arial" w:cs="Arial"/>
                <w:sz w:val="22"/>
                <w:szCs w:val="22"/>
                <w:lang w:val="en-US"/>
              </w:rPr>
              <w:t xml:space="preserve"> – 2 szt.</w:t>
            </w:r>
          </w:p>
        </w:tc>
        <w:tc>
          <w:tcPr>
            <w:tcW w:w="1784" w:type="dxa"/>
          </w:tcPr>
          <w:p w14:paraId="164B56AC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076" w:type="dxa"/>
          </w:tcPr>
          <w:p w14:paraId="6348B15D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81" w:type="dxa"/>
          </w:tcPr>
          <w:p w14:paraId="0AF2CEF1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1FF9B0EB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04F825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  <w:p w14:paraId="76C9356B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5EB075F0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32A95181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1334A5" w14:textId="6872F921" w:rsidR="00BE5C5B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</w:tc>
      </w:tr>
      <w:tr w:rsidR="00BE5C5B" w:rsidRPr="00EC4E5C" w14:paraId="6E6170C7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A9D" w14:textId="3ADDE520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Serwer fizyczny</w:t>
            </w:r>
            <w:r w:rsidR="00E01D92" w:rsidRPr="00EC4E5C">
              <w:rPr>
                <w:rFonts w:ascii="Arial" w:hAnsi="Arial" w:cs="Arial"/>
                <w:sz w:val="22"/>
                <w:szCs w:val="22"/>
              </w:rPr>
              <w:t xml:space="preserve"> – 2 szt.</w:t>
            </w:r>
          </w:p>
        </w:tc>
        <w:tc>
          <w:tcPr>
            <w:tcW w:w="1784" w:type="dxa"/>
          </w:tcPr>
          <w:p w14:paraId="1E7ECA73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01296736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70A13A22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74401C51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8B33E7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  <w:p w14:paraId="2C693665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29531516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735CC39B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5887E0" w14:textId="1DCC56EF" w:rsidR="00BE5C5B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</w:tc>
      </w:tr>
      <w:tr w:rsidR="00BE5C5B" w:rsidRPr="00EC4E5C" w14:paraId="57CBC484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CDA8" w14:textId="44F122FB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Zarządzalny przełącznik sieciowy TYP I</w:t>
            </w:r>
            <w:r w:rsidR="00E01D92" w:rsidRPr="00EC4E5C">
              <w:rPr>
                <w:rFonts w:ascii="Arial" w:hAnsi="Arial" w:cs="Arial"/>
                <w:sz w:val="22"/>
                <w:szCs w:val="22"/>
              </w:rPr>
              <w:t xml:space="preserve"> – 5 szt. </w:t>
            </w:r>
          </w:p>
        </w:tc>
        <w:tc>
          <w:tcPr>
            <w:tcW w:w="1784" w:type="dxa"/>
          </w:tcPr>
          <w:p w14:paraId="281C608D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63B0D5BD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71D7C0D6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7D0DC0C8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A9C05B" w14:textId="61E57678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5 szt.:</w:t>
            </w:r>
          </w:p>
          <w:p w14:paraId="1204AFAB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724514BC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5F395A8B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D3FE33" w14:textId="432FD089" w:rsidR="00BE5C5B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5 szt.:</w:t>
            </w:r>
          </w:p>
        </w:tc>
      </w:tr>
      <w:tr w:rsidR="00BE5C5B" w:rsidRPr="00EC4E5C" w14:paraId="4A5271A5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15BC" w14:textId="7B4EA8E6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Zarządzalny przełącznik sieciowy TYPII</w:t>
            </w:r>
            <w:r w:rsidR="00E01D92" w:rsidRPr="00EC4E5C">
              <w:rPr>
                <w:rFonts w:ascii="Arial" w:hAnsi="Arial" w:cs="Arial"/>
                <w:sz w:val="22"/>
                <w:szCs w:val="22"/>
              </w:rPr>
              <w:t xml:space="preserve"> – 2 szt.</w:t>
            </w:r>
          </w:p>
        </w:tc>
        <w:tc>
          <w:tcPr>
            <w:tcW w:w="1784" w:type="dxa"/>
          </w:tcPr>
          <w:p w14:paraId="425FA4F7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6A485F23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13B2781E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40B6D46A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FFC538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  <w:p w14:paraId="75769F86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2F3DBF99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6EEC2AA5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D2C167" w14:textId="1C5FFD13" w:rsidR="00BE5C5B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</w:tc>
      </w:tr>
      <w:tr w:rsidR="00BE5C5B" w:rsidRPr="00EC4E5C" w14:paraId="0824838C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C1E" w14:textId="475C6DEA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Access Point</w:t>
            </w:r>
            <w:r w:rsidR="00E01D92" w:rsidRPr="00EC4E5C">
              <w:rPr>
                <w:rFonts w:ascii="Arial" w:hAnsi="Arial" w:cs="Arial"/>
                <w:sz w:val="22"/>
                <w:szCs w:val="22"/>
              </w:rPr>
              <w:t xml:space="preserve"> – 6 szt.</w:t>
            </w:r>
          </w:p>
        </w:tc>
        <w:tc>
          <w:tcPr>
            <w:tcW w:w="1784" w:type="dxa"/>
          </w:tcPr>
          <w:p w14:paraId="12D8E4F9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25D4CF2B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3FF18100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2EEEB26B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3F8F69" w14:textId="299C4A21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6 szt.:</w:t>
            </w:r>
          </w:p>
          <w:p w14:paraId="701C6CA0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1F6D6F23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444D49D6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802552" w14:textId="297C8B8F" w:rsidR="00BE5C5B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6 szt.:</w:t>
            </w:r>
          </w:p>
        </w:tc>
      </w:tr>
      <w:tr w:rsidR="00BE5C5B" w:rsidRPr="00EC4E5C" w14:paraId="7B7BAB14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88F5" w14:textId="48B2D453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System NAC</w:t>
            </w:r>
          </w:p>
        </w:tc>
        <w:tc>
          <w:tcPr>
            <w:tcW w:w="1784" w:type="dxa"/>
          </w:tcPr>
          <w:p w14:paraId="14F8E284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2B16AEAE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2038230D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24A57B66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75EC591F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C799" w14:textId="1BA8D8F2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Serwerowy system operacyjny</w:t>
            </w:r>
          </w:p>
        </w:tc>
        <w:tc>
          <w:tcPr>
            <w:tcW w:w="1784" w:type="dxa"/>
          </w:tcPr>
          <w:p w14:paraId="6EA62A19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77A9E209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4B517545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0F0CB79A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0144D6B1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6AD5" w14:textId="6D12239B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C4E5C">
              <w:rPr>
                <w:rFonts w:ascii="Arial" w:hAnsi="Arial" w:cs="Arial"/>
                <w:sz w:val="22"/>
                <w:szCs w:val="22"/>
                <w:lang w:val="en-US"/>
              </w:rPr>
              <w:t xml:space="preserve">Licencje dostępowe </w:t>
            </w:r>
          </w:p>
        </w:tc>
        <w:tc>
          <w:tcPr>
            <w:tcW w:w="1784" w:type="dxa"/>
          </w:tcPr>
          <w:p w14:paraId="7F0B4CC2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076" w:type="dxa"/>
          </w:tcPr>
          <w:p w14:paraId="6F8CB785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81" w:type="dxa"/>
          </w:tcPr>
          <w:p w14:paraId="04694BB4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65" w:type="dxa"/>
          </w:tcPr>
          <w:p w14:paraId="5689D889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</w:tr>
      <w:tr w:rsidR="00BE5C5B" w:rsidRPr="00EC4E5C" w14:paraId="63DB05E8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B17B" w14:textId="798F323E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System IDS</w:t>
            </w:r>
          </w:p>
        </w:tc>
        <w:tc>
          <w:tcPr>
            <w:tcW w:w="1784" w:type="dxa"/>
          </w:tcPr>
          <w:p w14:paraId="047A8ABD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6C2919F9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7FD650D3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5BE7BA18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2C3260CE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2CFD" w14:textId="00EDD0A3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lastRenderedPageBreak/>
              <w:t>System SIEM</w:t>
            </w:r>
          </w:p>
        </w:tc>
        <w:tc>
          <w:tcPr>
            <w:tcW w:w="1784" w:type="dxa"/>
          </w:tcPr>
          <w:p w14:paraId="16E9D6C1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23E072B9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749DD70E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66502899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6398034E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ADA1" w14:textId="0BD0D35E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Urządzenie typu NAS</w:t>
            </w:r>
            <w:r w:rsidR="00E01D92" w:rsidRPr="00EC4E5C">
              <w:rPr>
                <w:rFonts w:ascii="Arial" w:hAnsi="Arial" w:cs="Arial"/>
                <w:sz w:val="22"/>
                <w:szCs w:val="22"/>
              </w:rPr>
              <w:t xml:space="preserve"> – 2 szt.</w:t>
            </w:r>
          </w:p>
        </w:tc>
        <w:tc>
          <w:tcPr>
            <w:tcW w:w="1784" w:type="dxa"/>
          </w:tcPr>
          <w:p w14:paraId="08C7BB6E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716E1871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654986CD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50C55584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6E8A23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  <w:p w14:paraId="27AC8AB5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54B62ABE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6B92A68B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520BB6" w14:textId="2A02B5A2" w:rsidR="00BE5C5B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</w:tc>
      </w:tr>
      <w:tr w:rsidR="00BE5C5B" w:rsidRPr="00EC4E5C" w14:paraId="525C8978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52D" w14:textId="07E23CA8" w:rsidR="00BE5C5B" w:rsidRPr="00EC4E5C" w:rsidRDefault="00BE5C5B" w:rsidP="00E01D92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Oprogramowanie do wirtualizacji</w:t>
            </w:r>
          </w:p>
        </w:tc>
        <w:tc>
          <w:tcPr>
            <w:tcW w:w="1784" w:type="dxa"/>
          </w:tcPr>
          <w:p w14:paraId="7CE011E0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3B1AB91C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0B3C2F08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1EE500CD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50C0A3F2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BFD5" w14:textId="0CDD7B97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Serwer kopii zapasowych wraz z oprogramowaniem</w:t>
            </w:r>
          </w:p>
        </w:tc>
        <w:tc>
          <w:tcPr>
            <w:tcW w:w="1784" w:type="dxa"/>
          </w:tcPr>
          <w:p w14:paraId="0B7534A9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2A71E8A0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6EF60290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6ECD303E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154C79F5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785E" w14:textId="69DEC025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Usługa kopii zapasowych w chmurze</w:t>
            </w:r>
          </w:p>
        </w:tc>
        <w:tc>
          <w:tcPr>
            <w:tcW w:w="1784" w:type="dxa"/>
          </w:tcPr>
          <w:p w14:paraId="72D64C31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2235EDCA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09F01250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59FB35D1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0968BF99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0293" w14:textId="2AF31D7C" w:rsidR="00BE5C5B" w:rsidRPr="00EC4E5C" w:rsidRDefault="00BE5C5B" w:rsidP="00E01D92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System do monitorowania infrastruktury IT</w:t>
            </w:r>
          </w:p>
        </w:tc>
        <w:tc>
          <w:tcPr>
            <w:tcW w:w="1784" w:type="dxa"/>
          </w:tcPr>
          <w:p w14:paraId="0F8C77F4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1AE2881C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7F8C640C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47E7244F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58C9E530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832D" w14:textId="2487D06D" w:rsidR="00BE5C5B" w:rsidRPr="00EC4E5C" w:rsidRDefault="00BE5C5B" w:rsidP="00E01D92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 xml:space="preserve">Oprogramowanie do analizy powłamaniowej </w:t>
            </w:r>
          </w:p>
        </w:tc>
        <w:tc>
          <w:tcPr>
            <w:tcW w:w="1784" w:type="dxa"/>
          </w:tcPr>
          <w:p w14:paraId="6E03583F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115D4F51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43B89597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1B4FA06B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211EBD1A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F29" w14:textId="501BB5DE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 xml:space="preserve">UPS </w:t>
            </w:r>
            <w:r w:rsidR="00E01D92" w:rsidRPr="00EC4E5C">
              <w:rPr>
                <w:rFonts w:ascii="Arial" w:hAnsi="Arial" w:cs="Arial"/>
                <w:sz w:val="22"/>
                <w:szCs w:val="22"/>
              </w:rPr>
              <w:t xml:space="preserve">– 2 szt. </w:t>
            </w:r>
          </w:p>
        </w:tc>
        <w:tc>
          <w:tcPr>
            <w:tcW w:w="1784" w:type="dxa"/>
          </w:tcPr>
          <w:p w14:paraId="74386CA1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33AC5CB1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521CD512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3727020F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86D037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  <w:p w14:paraId="766CC40B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44EEB4DB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1 szt.:</w:t>
            </w:r>
          </w:p>
          <w:p w14:paraId="149D1E89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A9E0B8" w14:textId="44FEC2AC" w:rsidR="00BE5C5B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Cena za 2 szt.:</w:t>
            </w:r>
          </w:p>
        </w:tc>
      </w:tr>
      <w:tr w:rsidR="00BE5C5B" w:rsidRPr="00EC4E5C" w14:paraId="331D1B1C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1536" w14:textId="1701552B" w:rsidR="00BE5C5B" w:rsidRPr="00EC4E5C" w:rsidRDefault="00BE5C5B" w:rsidP="00E01D92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Szafa RACK</w:t>
            </w:r>
          </w:p>
        </w:tc>
        <w:tc>
          <w:tcPr>
            <w:tcW w:w="1784" w:type="dxa"/>
          </w:tcPr>
          <w:p w14:paraId="74648438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4F313CBF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2EF45483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6E5AF95B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343838DA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9F90" w14:textId="389B5835" w:rsidR="00BE5C5B" w:rsidRPr="00EC4E5C" w:rsidRDefault="00BE5C5B" w:rsidP="00E01D92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Usługa wdrożenia</w:t>
            </w:r>
          </w:p>
        </w:tc>
        <w:tc>
          <w:tcPr>
            <w:tcW w:w="1784" w:type="dxa"/>
          </w:tcPr>
          <w:p w14:paraId="01B84E9A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16AC2405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64EE7E87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2C78E00E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E5C5B" w:rsidRPr="00EC4E5C" w14:paraId="2372AE1D" w14:textId="77777777" w:rsidTr="00261113">
        <w:trPr>
          <w:trHeight w:val="70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4FEF" w14:textId="52D29454" w:rsidR="00BE5C5B" w:rsidRPr="00EC4E5C" w:rsidRDefault="00BE5C5B" w:rsidP="00E01D92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Usługa hardeningu</w:t>
            </w:r>
          </w:p>
        </w:tc>
        <w:tc>
          <w:tcPr>
            <w:tcW w:w="1784" w:type="dxa"/>
          </w:tcPr>
          <w:p w14:paraId="391A55DF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6" w:type="dxa"/>
          </w:tcPr>
          <w:p w14:paraId="425D21E1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1" w:type="dxa"/>
          </w:tcPr>
          <w:p w14:paraId="09E994BA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60FB4AD5" w14:textId="77777777" w:rsidR="00BE5C5B" w:rsidRPr="00EC4E5C" w:rsidRDefault="00BE5C5B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01D92" w:rsidRPr="00EC4E5C" w14:paraId="01525190" w14:textId="77777777" w:rsidTr="00261113">
        <w:trPr>
          <w:trHeight w:val="707"/>
        </w:trPr>
        <w:tc>
          <w:tcPr>
            <w:tcW w:w="6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77422" w14:textId="4D7BD798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4E5C">
              <w:rPr>
                <w:rFonts w:ascii="Arial" w:hAnsi="Arial" w:cs="Arial"/>
                <w:b/>
                <w:bCs/>
                <w:sz w:val="22"/>
                <w:szCs w:val="22"/>
              </w:rPr>
              <w:t>CENA ŁĄCZNIE</w:t>
            </w:r>
          </w:p>
        </w:tc>
        <w:tc>
          <w:tcPr>
            <w:tcW w:w="1681" w:type="dxa"/>
          </w:tcPr>
          <w:p w14:paraId="265EE6C3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5" w:type="dxa"/>
          </w:tcPr>
          <w:p w14:paraId="21C79957" w14:textId="77777777" w:rsidR="00E01D92" w:rsidRPr="00EC4E5C" w:rsidRDefault="00E01D92" w:rsidP="00E01D92">
            <w:pPr>
              <w:pStyle w:val="Akapitzlist"/>
              <w:spacing w:before="120" w:after="0" w:line="259" w:lineRule="auto"/>
              <w:ind w:left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C643DC8" w14:textId="77777777" w:rsidR="00AA16D4" w:rsidRPr="00EC4E5C" w:rsidRDefault="00AA16D4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b/>
          <w:bCs/>
          <w:sz w:val="22"/>
          <w:szCs w:val="22"/>
        </w:rPr>
        <w:t>*</w:t>
      </w:r>
      <w:r w:rsidRPr="00EC4E5C">
        <w:rPr>
          <w:rFonts w:ascii="Arial" w:hAnsi="Arial" w:cs="Arial"/>
          <w:sz w:val="22"/>
          <w:szCs w:val="22"/>
        </w:rPr>
        <w:t>należy wpisać odpowiednio TAK/NIE</w:t>
      </w:r>
    </w:p>
    <w:p w14:paraId="30C32F1D" w14:textId="77777777" w:rsidR="00E01D92" w:rsidRPr="00EC4E5C" w:rsidRDefault="00E01D92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31BBD610" w14:textId="77777777" w:rsidR="0044180B" w:rsidRPr="00EC4E5C" w:rsidRDefault="0044180B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14523A90" w14:textId="77777777" w:rsidR="0044180B" w:rsidRPr="00EC4E5C" w:rsidRDefault="0044180B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7C2B9052" w14:textId="77777777" w:rsidR="0044180B" w:rsidRPr="00EC4E5C" w:rsidRDefault="0044180B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490D75DB" w14:textId="77777777" w:rsidR="0044180B" w:rsidRPr="00EC4E5C" w:rsidRDefault="0044180B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76F51C3D" w14:textId="5FD2DD08" w:rsidR="00A75181" w:rsidRPr="00A75181" w:rsidRDefault="00A75181" w:rsidP="00A75181">
      <w:pPr>
        <w:pBdr>
          <w:top w:val="nil"/>
          <w:left w:val="nil"/>
          <w:bottom w:val="nil"/>
          <w:right w:val="nil"/>
          <w:between w:val="nil"/>
        </w:pBdr>
        <w:spacing w:before="120" w:after="0" w:line="259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A75181">
        <w:rPr>
          <w:rFonts w:ascii="Arial" w:hAnsi="Arial" w:cs="Arial"/>
          <w:sz w:val="22"/>
          <w:szCs w:val="22"/>
        </w:rPr>
        <w:lastRenderedPageBreak/>
        <w:t xml:space="preserve">Termin dostaw i wdrożenia: </w:t>
      </w:r>
      <w:r w:rsidRPr="00A75181">
        <w:rPr>
          <w:rFonts w:ascii="Arial" w:eastAsia="Arial" w:hAnsi="Arial" w:cs="Arial"/>
          <w:b/>
          <w:color w:val="000000"/>
          <w:sz w:val="22"/>
          <w:szCs w:val="22"/>
        </w:rPr>
        <w:t xml:space="preserve">Termin 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realizacji </w:t>
      </w:r>
      <w:r w:rsidRPr="00A75181">
        <w:rPr>
          <w:rFonts w:ascii="Arial" w:eastAsia="Arial" w:hAnsi="Arial" w:cs="Arial"/>
          <w:b/>
          <w:color w:val="000000"/>
          <w:sz w:val="22"/>
          <w:szCs w:val="22"/>
        </w:rPr>
        <w:t xml:space="preserve">(T) </w:t>
      </w:r>
      <w:r w:rsidRPr="00A75181">
        <w:rPr>
          <w:rFonts w:ascii="Arial" w:hAnsi="Arial" w:cs="Arial"/>
          <w:sz w:val="22"/>
          <w:szCs w:val="22"/>
        </w:rPr>
        <w:t>– zaznaczyć we właściwym miejscu „X”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8"/>
        <w:gridCol w:w="4820"/>
      </w:tblGrid>
      <w:tr w:rsidR="00A75181" w:rsidRPr="00AA16D4" w14:paraId="1F2CAF87" w14:textId="77777777" w:rsidTr="00A75181">
        <w:tc>
          <w:tcPr>
            <w:tcW w:w="4808" w:type="dxa"/>
          </w:tcPr>
          <w:p w14:paraId="344940DA" w14:textId="77777777" w:rsidR="00A75181" w:rsidRPr="00AA16D4" w:rsidRDefault="00A75181" w:rsidP="00090A77">
            <w:pPr>
              <w:spacing w:before="120" w:after="0" w:line="259" w:lineRule="auto"/>
              <w:ind w:right="105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16D4">
              <w:rPr>
                <w:rFonts w:ascii="Arial" w:hAnsi="Arial" w:cs="Arial"/>
                <w:sz w:val="22"/>
                <w:szCs w:val="22"/>
              </w:rPr>
              <w:t>termin</w:t>
            </w:r>
          </w:p>
        </w:tc>
        <w:tc>
          <w:tcPr>
            <w:tcW w:w="4820" w:type="dxa"/>
          </w:tcPr>
          <w:p w14:paraId="7949CC39" w14:textId="77777777" w:rsidR="00A75181" w:rsidRPr="00AA16D4" w:rsidRDefault="00A75181" w:rsidP="00090A77">
            <w:pPr>
              <w:spacing w:before="120" w:after="0" w:line="259" w:lineRule="auto"/>
              <w:ind w:right="105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16D4">
              <w:rPr>
                <w:rFonts w:ascii="Arial" w:hAnsi="Arial" w:cs="Arial"/>
                <w:sz w:val="22"/>
                <w:szCs w:val="22"/>
              </w:rPr>
              <w:t>Miejsce na X</w:t>
            </w:r>
          </w:p>
        </w:tc>
      </w:tr>
      <w:tr w:rsidR="00A75181" w:rsidRPr="00AA16D4" w14:paraId="2A526141" w14:textId="77777777" w:rsidTr="00A75181">
        <w:tc>
          <w:tcPr>
            <w:tcW w:w="4808" w:type="dxa"/>
          </w:tcPr>
          <w:p w14:paraId="10569B99" w14:textId="40301056" w:rsidR="00A75181" w:rsidRPr="00AA16D4" w:rsidRDefault="00A75181" w:rsidP="00090A77">
            <w:pPr>
              <w:spacing w:before="120" w:after="0" w:line="259" w:lineRule="auto"/>
              <w:ind w:right="105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 miesięcy</w:t>
            </w:r>
          </w:p>
        </w:tc>
        <w:tc>
          <w:tcPr>
            <w:tcW w:w="4820" w:type="dxa"/>
          </w:tcPr>
          <w:p w14:paraId="659BEFFB" w14:textId="77777777" w:rsidR="00A75181" w:rsidRPr="00AA16D4" w:rsidRDefault="00A75181" w:rsidP="00090A77">
            <w:pPr>
              <w:spacing w:before="120" w:after="0" w:line="259" w:lineRule="auto"/>
              <w:ind w:right="105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181" w:rsidRPr="00AA16D4" w14:paraId="3CF87C93" w14:textId="77777777" w:rsidTr="00A75181">
        <w:tc>
          <w:tcPr>
            <w:tcW w:w="4808" w:type="dxa"/>
          </w:tcPr>
          <w:p w14:paraId="3569B1C3" w14:textId="625AB022" w:rsidR="00A75181" w:rsidRPr="00AA16D4" w:rsidRDefault="00A75181" w:rsidP="00090A77">
            <w:pPr>
              <w:spacing w:before="120" w:after="0" w:line="259" w:lineRule="auto"/>
              <w:ind w:right="105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 miesięcy</w:t>
            </w:r>
          </w:p>
        </w:tc>
        <w:tc>
          <w:tcPr>
            <w:tcW w:w="4820" w:type="dxa"/>
          </w:tcPr>
          <w:p w14:paraId="32D553B1" w14:textId="77777777" w:rsidR="00A75181" w:rsidRPr="00AA16D4" w:rsidRDefault="00A75181" w:rsidP="00090A77">
            <w:pPr>
              <w:spacing w:before="120" w:after="0" w:line="259" w:lineRule="auto"/>
              <w:ind w:right="105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181" w:rsidRPr="00AA16D4" w14:paraId="723FD2B6" w14:textId="77777777" w:rsidTr="00A75181">
        <w:tc>
          <w:tcPr>
            <w:tcW w:w="4808" w:type="dxa"/>
          </w:tcPr>
          <w:p w14:paraId="23CFF3FD" w14:textId="3A8E9D17" w:rsidR="00A75181" w:rsidRPr="00AA16D4" w:rsidRDefault="00A75181" w:rsidP="00090A77">
            <w:pPr>
              <w:spacing w:before="120" w:after="0" w:line="259" w:lineRule="auto"/>
              <w:ind w:right="105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miesiące</w:t>
            </w:r>
          </w:p>
        </w:tc>
        <w:tc>
          <w:tcPr>
            <w:tcW w:w="4820" w:type="dxa"/>
          </w:tcPr>
          <w:p w14:paraId="7BCFE98D" w14:textId="77777777" w:rsidR="00A75181" w:rsidRPr="00AA16D4" w:rsidRDefault="00A75181" w:rsidP="00090A77">
            <w:pPr>
              <w:spacing w:before="120" w:after="0" w:line="259" w:lineRule="auto"/>
              <w:ind w:right="105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5181" w:rsidRPr="00AA16D4" w14:paraId="05D089CD" w14:textId="77777777" w:rsidTr="00A75181">
        <w:tc>
          <w:tcPr>
            <w:tcW w:w="4808" w:type="dxa"/>
          </w:tcPr>
          <w:p w14:paraId="2C583520" w14:textId="6A84C9ED" w:rsidR="00A75181" w:rsidRPr="00AA16D4" w:rsidRDefault="00A75181" w:rsidP="00090A77">
            <w:pPr>
              <w:spacing w:before="120" w:after="0" w:line="259" w:lineRule="auto"/>
              <w:ind w:right="105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miesiące</w:t>
            </w:r>
          </w:p>
        </w:tc>
        <w:tc>
          <w:tcPr>
            <w:tcW w:w="4820" w:type="dxa"/>
          </w:tcPr>
          <w:p w14:paraId="4EFAC7D1" w14:textId="77777777" w:rsidR="00A75181" w:rsidRPr="00AA16D4" w:rsidRDefault="00A75181" w:rsidP="00090A77">
            <w:pPr>
              <w:spacing w:before="120" w:after="0" w:line="259" w:lineRule="auto"/>
              <w:ind w:right="105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838023" w14:textId="53894B4A" w:rsidR="00A75181" w:rsidRDefault="00A75181" w:rsidP="00A75181">
      <w:pPr>
        <w:pBdr>
          <w:top w:val="nil"/>
          <w:left w:val="nil"/>
          <w:bottom w:val="nil"/>
          <w:right w:val="nil"/>
          <w:between w:val="nil"/>
        </w:pBdr>
        <w:spacing w:before="120" w:after="0" w:line="259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A75181">
        <w:rPr>
          <w:rFonts w:ascii="Arial" w:hAnsi="Arial" w:cs="Arial"/>
          <w:sz w:val="22"/>
          <w:szCs w:val="22"/>
        </w:rPr>
        <w:t xml:space="preserve">Brak zaznaczenia skutkuje uznaniem terminu </w:t>
      </w:r>
      <w:r>
        <w:rPr>
          <w:rFonts w:ascii="Arial" w:hAnsi="Arial" w:cs="Arial"/>
          <w:sz w:val="22"/>
          <w:szCs w:val="22"/>
        </w:rPr>
        <w:t>6</w:t>
      </w:r>
      <w:r w:rsidRPr="00A75181">
        <w:rPr>
          <w:rFonts w:ascii="Arial" w:hAnsi="Arial" w:cs="Arial"/>
          <w:sz w:val="22"/>
          <w:szCs w:val="22"/>
        </w:rPr>
        <w:t xml:space="preserve"> miesięcy i przyznania „0” punktów. Brak zaznaczenia lub zaznaczenie więcej niż jednej pozycji skutkuje uznaniem najdłuższego okresu. </w:t>
      </w:r>
    </w:p>
    <w:p w14:paraId="181E7845" w14:textId="77777777" w:rsidR="00A75181" w:rsidRPr="00A75181" w:rsidRDefault="00A75181" w:rsidP="00A75181">
      <w:pPr>
        <w:pBdr>
          <w:top w:val="nil"/>
          <w:left w:val="nil"/>
          <w:bottom w:val="nil"/>
          <w:right w:val="nil"/>
          <w:between w:val="nil"/>
        </w:pBdr>
        <w:spacing w:before="120" w:after="0" w:line="259" w:lineRule="auto"/>
        <w:ind w:right="-2"/>
        <w:jc w:val="both"/>
        <w:rPr>
          <w:rFonts w:ascii="Arial" w:hAnsi="Arial" w:cs="Arial"/>
          <w:sz w:val="22"/>
          <w:szCs w:val="22"/>
        </w:rPr>
      </w:pPr>
    </w:p>
    <w:p w14:paraId="11EBEF3B" w14:textId="77777777" w:rsidR="00AA16D4" w:rsidRPr="00EC4E5C" w:rsidRDefault="00AA16D4" w:rsidP="00AA16D4">
      <w:pPr>
        <w:pStyle w:val="Akapitzlist"/>
        <w:numPr>
          <w:ilvl w:val="0"/>
          <w:numId w:val="1"/>
        </w:numPr>
        <w:spacing w:before="120" w:after="0" w:line="259" w:lineRule="auto"/>
        <w:ind w:right="2"/>
        <w:contextualSpacing w:val="0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OŚWIADCZAMY, że części (zakresy) zamówienia zamierzamy powierzyć następującym podwykonawcom: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8"/>
        <w:gridCol w:w="3117"/>
        <w:gridCol w:w="3480"/>
      </w:tblGrid>
      <w:tr w:rsidR="00AA16D4" w:rsidRPr="00EC4E5C" w14:paraId="1126CD97" w14:textId="77777777" w:rsidTr="00261113">
        <w:trPr>
          <w:trHeight w:val="1404"/>
          <w:jc w:val="center"/>
        </w:trPr>
        <w:tc>
          <w:tcPr>
            <w:tcW w:w="3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34558F7" w14:textId="77777777" w:rsidR="00AA16D4" w:rsidRPr="00EC4E5C" w:rsidRDefault="00AA16D4" w:rsidP="00AA16D4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 xml:space="preserve">                              Zakres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72CDDA" w14:textId="77777777" w:rsidR="00AA16D4" w:rsidRPr="00EC4E5C" w:rsidRDefault="00AA16D4" w:rsidP="00AA16D4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6D500107" w14:textId="77777777" w:rsidR="00AA16D4" w:rsidRPr="00EC4E5C" w:rsidRDefault="00AA16D4" w:rsidP="00AA16D4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</w:p>
          <w:p w14:paraId="31446BC5" w14:textId="77777777" w:rsidR="00AA16D4" w:rsidRPr="00EC4E5C" w:rsidRDefault="00AA16D4" w:rsidP="00AA16D4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Podwykonawca</w:t>
            </w:r>
          </w:p>
          <w:p w14:paraId="28E732B8" w14:textId="77777777" w:rsidR="00AA16D4" w:rsidRPr="00EC4E5C" w:rsidRDefault="00AA16D4" w:rsidP="00AA16D4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(nazwa i adres)</w:t>
            </w:r>
          </w:p>
          <w:p w14:paraId="489181A1" w14:textId="77777777" w:rsidR="00AA16D4" w:rsidRPr="00EC4E5C" w:rsidRDefault="00AA16D4" w:rsidP="00AA16D4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6D4" w:rsidRPr="00EC4E5C" w14:paraId="587F884E" w14:textId="77777777" w:rsidTr="00261113">
        <w:trPr>
          <w:trHeight w:val="670"/>
          <w:jc w:val="center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9D401" w14:textId="77777777" w:rsidR="00AA16D4" w:rsidRPr="00EC4E5C" w:rsidRDefault="00AA16D4" w:rsidP="00AA16D4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6DC0A" w14:textId="77777777" w:rsidR="00AA16D4" w:rsidRPr="00EC4E5C" w:rsidRDefault="00AA16D4" w:rsidP="00AA16D4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455E2" w14:textId="77777777" w:rsidR="00AA16D4" w:rsidRPr="00EC4E5C" w:rsidRDefault="00AA16D4" w:rsidP="00AA16D4">
            <w:pPr>
              <w:spacing w:before="120" w:after="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9D03EF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</w:p>
    <w:p w14:paraId="35ACBB5F" w14:textId="006D60A4" w:rsidR="00AA16D4" w:rsidRPr="00EC4E5C" w:rsidRDefault="00AA16D4" w:rsidP="00AA16D4">
      <w:pPr>
        <w:pStyle w:val="Akapitzlist"/>
        <w:numPr>
          <w:ilvl w:val="0"/>
          <w:numId w:val="1"/>
        </w:numPr>
        <w:spacing w:before="120" w:after="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O</w:t>
      </w:r>
      <w:r w:rsidRPr="00EC4E5C">
        <w:rPr>
          <w:rFonts w:ascii="Arial" w:eastAsia="TimesNewRoman" w:hAnsi="Arial" w:cs="Arial"/>
          <w:sz w:val="22"/>
          <w:szCs w:val="22"/>
        </w:rPr>
        <w:t>ś</w:t>
      </w:r>
      <w:r w:rsidRPr="00EC4E5C">
        <w:rPr>
          <w:rFonts w:ascii="Arial" w:hAnsi="Arial" w:cs="Arial"/>
          <w:sz w:val="22"/>
          <w:szCs w:val="22"/>
        </w:rPr>
        <w:t xml:space="preserve">wiadczamy, </w:t>
      </w:r>
      <w:r w:rsidRPr="00EC4E5C">
        <w:rPr>
          <w:rFonts w:ascii="Arial" w:eastAsia="TimesNewRoman" w:hAnsi="Arial" w:cs="Arial"/>
          <w:sz w:val="22"/>
          <w:szCs w:val="22"/>
        </w:rPr>
        <w:t>ż</w:t>
      </w:r>
      <w:r w:rsidRPr="00EC4E5C">
        <w:rPr>
          <w:rFonts w:ascii="Arial" w:hAnsi="Arial" w:cs="Arial"/>
          <w:sz w:val="22"/>
          <w:szCs w:val="22"/>
        </w:rPr>
        <w:t>e nast</w:t>
      </w:r>
      <w:r w:rsidRPr="00EC4E5C">
        <w:rPr>
          <w:rFonts w:ascii="Arial" w:eastAsia="TimesNewRoman" w:hAnsi="Arial" w:cs="Arial"/>
          <w:sz w:val="22"/>
          <w:szCs w:val="22"/>
        </w:rPr>
        <w:t>ę</w:t>
      </w:r>
      <w:r w:rsidRPr="00EC4E5C">
        <w:rPr>
          <w:rFonts w:ascii="Arial" w:hAnsi="Arial" w:cs="Arial"/>
          <w:sz w:val="22"/>
          <w:szCs w:val="22"/>
        </w:rPr>
        <w:t>puj</w:t>
      </w:r>
      <w:r w:rsidRPr="00EC4E5C">
        <w:rPr>
          <w:rFonts w:ascii="Arial" w:eastAsia="TimesNewRoman" w:hAnsi="Arial" w:cs="Arial"/>
          <w:sz w:val="22"/>
          <w:szCs w:val="22"/>
        </w:rPr>
        <w:t>ą</w:t>
      </w:r>
      <w:r w:rsidRPr="00EC4E5C">
        <w:rPr>
          <w:rFonts w:ascii="Arial" w:hAnsi="Arial" w:cs="Arial"/>
          <w:sz w:val="22"/>
          <w:szCs w:val="22"/>
        </w:rPr>
        <w:t>ce dokumenty stanowi</w:t>
      </w:r>
      <w:r w:rsidRPr="00EC4E5C">
        <w:rPr>
          <w:rFonts w:ascii="Arial" w:eastAsia="TimesNewRoman" w:hAnsi="Arial" w:cs="Arial"/>
          <w:sz w:val="22"/>
          <w:szCs w:val="22"/>
        </w:rPr>
        <w:t xml:space="preserve">ą </w:t>
      </w:r>
      <w:r w:rsidRPr="00EC4E5C">
        <w:rPr>
          <w:rFonts w:ascii="Arial" w:hAnsi="Arial" w:cs="Arial"/>
          <w:sz w:val="22"/>
          <w:szCs w:val="22"/>
        </w:rPr>
        <w:t>tajemnic</w:t>
      </w:r>
      <w:r w:rsidRPr="00EC4E5C">
        <w:rPr>
          <w:rFonts w:ascii="Arial" w:eastAsia="TimesNewRoman" w:hAnsi="Arial" w:cs="Arial"/>
          <w:sz w:val="22"/>
          <w:szCs w:val="22"/>
        </w:rPr>
        <w:t xml:space="preserve">ę </w:t>
      </w:r>
      <w:r w:rsidRPr="00EC4E5C">
        <w:rPr>
          <w:rFonts w:ascii="Arial" w:hAnsi="Arial" w:cs="Arial"/>
          <w:sz w:val="22"/>
          <w:szCs w:val="22"/>
        </w:rPr>
        <w:t>przedsi</w:t>
      </w:r>
      <w:r w:rsidRPr="00EC4E5C">
        <w:rPr>
          <w:rFonts w:ascii="Arial" w:eastAsia="TimesNewRoman" w:hAnsi="Arial" w:cs="Arial"/>
          <w:sz w:val="22"/>
          <w:szCs w:val="22"/>
        </w:rPr>
        <w:t>ę</w:t>
      </w:r>
      <w:r w:rsidRPr="00EC4E5C">
        <w:rPr>
          <w:rFonts w:ascii="Arial" w:hAnsi="Arial" w:cs="Arial"/>
          <w:sz w:val="22"/>
          <w:szCs w:val="22"/>
        </w:rPr>
        <w:t>biorstwa w rozumieniu ustawy o zwalczaniu nieuczciwej konkurencji i nie mog</w:t>
      </w:r>
      <w:r w:rsidRPr="00EC4E5C">
        <w:rPr>
          <w:rFonts w:ascii="Arial" w:eastAsia="TimesNewRoman" w:hAnsi="Arial" w:cs="Arial"/>
          <w:sz w:val="22"/>
          <w:szCs w:val="22"/>
        </w:rPr>
        <w:t xml:space="preserve">ą </w:t>
      </w:r>
      <w:r w:rsidRPr="00EC4E5C">
        <w:rPr>
          <w:rFonts w:ascii="Arial" w:hAnsi="Arial" w:cs="Arial"/>
          <w:sz w:val="22"/>
          <w:szCs w:val="22"/>
        </w:rPr>
        <w:t>by</w:t>
      </w:r>
      <w:r w:rsidRPr="00EC4E5C">
        <w:rPr>
          <w:rFonts w:ascii="Arial" w:eastAsia="TimesNewRoman" w:hAnsi="Arial" w:cs="Arial"/>
          <w:sz w:val="22"/>
          <w:szCs w:val="22"/>
        </w:rPr>
        <w:t xml:space="preserve">ć </w:t>
      </w:r>
      <w:r w:rsidRPr="00EC4E5C">
        <w:rPr>
          <w:rFonts w:ascii="Arial" w:hAnsi="Arial" w:cs="Arial"/>
          <w:sz w:val="22"/>
          <w:szCs w:val="22"/>
        </w:rPr>
        <w:t>udost</w:t>
      </w:r>
      <w:r w:rsidRPr="00EC4E5C">
        <w:rPr>
          <w:rFonts w:ascii="Arial" w:eastAsia="TimesNewRoman" w:hAnsi="Arial" w:cs="Arial"/>
          <w:sz w:val="22"/>
          <w:szCs w:val="22"/>
        </w:rPr>
        <w:t>ę</w:t>
      </w:r>
      <w:r w:rsidRPr="00EC4E5C">
        <w:rPr>
          <w:rFonts w:ascii="Arial" w:hAnsi="Arial" w:cs="Arial"/>
          <w:sz w:val="22"/>
          <w:szCs w:val="22"/>
        </w:rPr>
        <w:t>pniane: __________________________________________________________________</w:t>
      </w:r>
    </w:p>
    <w:p w14:paraId="3E9CF34B" w14:textId="77777777" w:rsidR="00AA16D4" w:rsidRPr="00EC4E5C" w:rsidRDefault="00AA16D4" w:rsidP="00AA16D4">
      <w:pPr>
        <w:pStyle w:val="Akapitzlist"/>
        <w:numPr>
          <w:ilvl w:val="0"/>
          <w:numId w:val="1"/>
        </w:numPr>
        <w:spacing w:before="120" w:after="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 xml:space="preserve">Oświadczamy, że wybór oferty będzie prowadzić do powstania u zamawiającego obowiązku podatkowego w odniesieniu do następujących towarów/usług: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3582"/>
        <w:gridCol w:w="2232"/>
        <w:gridCol w:w="2232"/>
      </w:tblGrid>
      <w:tr w:rsidR="00AA16D4" w:rsidRPr="00EC4E5C" w14:paraId="798F04DF" w14:textId="77777777" w:rsidTr="00261113">
        <w:tc>
          <w:tcPr>
            <w:tcW w:w="882" w:type="dxa"/>
          </w:tcPr>
          <w:p w14:paraId="262E5E89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82" w:type="dxa"/>
          </w:tcPr>
          <w:p w14:paraId="5BED82E3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nazwa (rodzaj) towaru lub usługi</w:t>
            </w:r>
          </w:p>
        </w:tc>
        <w:tc>
          <w:tcPr>
            <w:tcW w:w="2232" w:type="dxa"/>
          </w:tcPr>
          <w:p w14:paraId="41C3257E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wartość towaru lub usługi bez VAT</w:t>
            </w:r>
          </w:p>
        </w:tc>
        <w:tc>
          <w:tcPr>
            <w:tcW w:w="2232" w:type="dxa"/>
          </w:tcPr>
          <w:p w14:paraId="7682233E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stawka VAT, która będzie miała zastosowanie</w:t>
            </w:r>
          </w:p>
        </w:tc>
      </w:tr>
      <w:tr w:rsidR="00AA16D4" w:rsidRPr="00EC4E5C" w14:paraId="2B6BB1BC" w14:textId="77777777" w:rsidTr="00261113">
        <w:tc>
          <w:tcPr>
            <w:tcW w:w="882" w:type="dxa"/>
          </w:tcPr>
          <w:p w14:paraId="7EBAC8E2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82" w:type="dxa"/>
          </w:tcPr>
          <w:p w14:paraId="5EB97944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2" w:type="dxa"/>
          </w:tcPr>
          <w:p w14:paraId="0C6E0697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2" w:type="dxa"/>
          </w:tcPr>
          <w:p w14:paraId="73FF7D02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6D4" w:rsidRPr="00EC4E5C" w14:paraId="6FB45EF2" w14:textId="77777777" w:rsidTr="00261113">
        <w:tc>
          <w:tcPr>
            <w:tcW w:w="882" w:type="dxa"/>
          </w:tcPr>
          <w:p w14:paraId="5D8E4473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4E5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82" w:type="dxa"/>
          </w:tcPr>
          <w:p w14:paraId="35E4D0BC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2" w:type="dxa"/>
          </w:tcPr>
          <w:p w14:paraId="262897C9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2" w:type="dxa"/>
          </w:tcPr>
          <w:p w14:paraId="7E53CB8A" w14:textId="77777777" w:rsidR="00AA16D4" w:rsidRPr="00EC4E5C" w:rsidRDefault="00AA16D4" w:rsidP="00AA16D4">
            <w:pPr>
              <w:spacing w:before="120" w:after="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AB66D1" w14:textId="77777777" w:rsidR="00AA16D4" w:rsidRPr="00EC4E5C" w:rsidRDefault="00AA16D4" w:rsidP="00AA16D4">
      <w:pPr>
        <w:pStyle w:val="Akapitzlist"/>
        <w:spacing w:before="120" w:after="0" w:line="259" w:lineRule="auto"/>
        <w:ind w:left="405"/>
        <w:jc w:val="both"/>
        <w:rPr>
          <w:rFonts w:ascii="Arial" w:hAnsi="Arial" w:cs="Arial"/>
          <w:sz w:val="22"/>
          <w:szCs w:val="22"/>
        </w:rPr>
      </w:pPr>
    </w:p>
    <w:p w14:paraId="4B945856" w14:textId="77777777" w:rsidR="00AA16D4" w:rsidRPr="00EC4E5C" w:rsidRDefault="00AA16D4" w:rsidP="00AA16D4">
      <w:pPr>
        <w:pStyle w:val="Akapitzlist"/>
        <w:numPr>
          <w:ilvl w:val="0"/>
          <w:numId w:val="1"/>
        </w:numPr>
        <w:spacing w:before="120" w:after="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OŚWIADCZAMY, że wypełniliśmy obowiązki informacyjne przewidziane w art. 13 lub art. 14 RODO wobec osób fizycznych, których dane osobowe bezpośrednio lub pośrednio pozyskaliśmy w celu ubiegania się o udzielenie zamówienia w przedmiotowym postępowaniu. *</w:t>
      </w:r>
    </w:p>
    <w:p w14:paraId="150DB130" w14:textId="77777777" w:rsidR="00AA16D4" w:rsidRPr="00EC4E5C" w:rsidRDefault="00AA16D4" w:rsidP="00AA16D4">
      <w:pPr>
        <w:pStyle w:val="Akapitzlist"/>
        <w:numPr>
          <w:ilvl w:val="0"/>
          <w:numId w:val="1"/>
        </w:numPr>
        <w:spacing w:before="120" w:after="0" w:line="259" w:lineRule="auto"/>
        <w:contextualSpacing w:val="0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 xml:space="preserve">OŚWIADCZAMY, że Wykonawca jest: </w:t>
      </w:r>
    </w:p>
    <w:p w14:paraId="49533F07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 xml:space="preserve">[    ]** mikroprzedsiębiorstwem, </w:t>
      </w:r>
    </w:p>
    <w:p w14:paraId="19A5B90D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[    ]** małym przedsiębiorstwem,</w:t>
      </w:r>
    </w:p>
    <w:p w14:paraId="05B8E278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lastRenderedPageBreak/>
        <w:t>[    ]** średnim przedsiębiorstwem,</w:t>
      </w:r>
    </w:p>
    <w:p w14:paraId="20D4D8A8" w14:textId="70D12DD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[    ]** innym przedsiębiorstwem</w:t>
      </w:r>
      <w:r w:rsidR="00200D99" w:rsidRPr="00EC4E5C">
        <w:rPr>
          <w:rFonts w:ascii="Arial" w:hAnsi="Arial" w:cs="Arial"/>
          <w:sz w:val="22"/>
          <w:szCs w:val="22"/>
        </w:rPr>
        <w:t>.</w:t>
      </w:r>
    </w:p>
    <w:p w14:paraId="024AEA08" w14:textId="4CFA58C2" w:rsidR="005A5B96" w:rsidRPr="00EC4E5C" w:rsidRDefault="005A5B96" w:rsidP="005A5B96">
      <w:pPr>
        <w:pStyle w:val="Akapitzlist"/>
        <w:numPr>
          <w:ilvl w:val="0"/>
          <w:numId w:val="1"/>
        </w:numPr>
        <w:spacing w:before="120" w:after="0" w:line="259" w:lineRule="auto"/>
        <w:jc w:val="both"/>
        <w:rPr>
          <w:rFonts w:ascii="Arial" w:eastAsiaTheme="minorEastAsia" w:hAnsi="Arial" w:cs="Arial"/>
          <w:sz w:val="22"/>
          <w:szCs w:val="22"/>
        </w:rPr>
      </w:pPr>
      <w:bookmarkStart w:id="0" w:name="_Hlk177038986"/>
      <w:bookmarkStart w:id="1" w:name="_Hlk226619756"/>
      <w:r w:rsidRPr="00EC4E5C">
        <w:rPr>
          <w:rFonts w:ascii="Arial" w:hAnsi="Arial" w:cs="Arial"/>
          <w:sz w:val="22"/>
          <w:szCs w:val="22"/>
        </w:rPr>
        <w:t>Wykonawca i osoby upoważnione do reprezentowania Wykonawcy nie są powiązani osobowo lub kapitałowo z Zamawiającym. Przez powiązania kapitałowe lub osobowe rozumie się wzajemne powiązania między Zamawiającym lub osobami upoważnionymi do zaciągania zobowiązań w imieniu Zamawiającego a Wykonawcą, polegające w szczególności na:</w:t>
      </w:r>
    </w:p>
    <w:p w14:paraId="0F00F2E0" w14:textId="77777777" w:rsidR="005A5B96" w:rsidRPr="00EC4E5C" w:rsidRDefault="005A5B96" w:rsidP="005A5B96">
      <w:pPr>
        <w:pStyle w:val="Akapitzlist"/>
        <w:numPr>
          <w:ilvl w:val="0"/>
          <w:numId w:val="3"/>
        </w:numPr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uczestniczeniu w spółce jako wspólnik spółki cywilnej lub spółki osobowej, posiadaniu co najmniej 10% udziałów lub akcji, pełnieniu funkcji członka organu nadzorczego lub zarządzającego, prokurenta, pełnomocnika;</w:t>
      </w:r>
    </w:p>
    <w:p w14:paraId="3272372C" w14:textId="4ECBBB43" w:rsidR="005A5B96" w:rsidRPr="00EC4E5C" w:rsidRDefault="005A5B96" w:rsidP="005A5B96">
      <w:pPr>
        <w:pStyle w:val="Akapitzlist"/>
        <w:numPr>
          <w:ilvl w:val="0"/>
          <w:numId w:val="3"/>
        </w:numPr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7F3EEF94" w14:textId="4588388E" w:rsidR="005A5B96" w:rsidRPr="00EC4E5C" w:rsidRDefault="005A5B96" w:rsidP="005A5B96">
      <w:pPr>
        <w:pStyle w:val="Akapitzlist"/>
        <w:numPr>
          <w:ilvl w:val="0"/>
          <w:numId w:val="3"/>
        </w:numPr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  <w:bookmarkEnd w:id="0"/>
    </w:p>
    <w:p w14:paraId="3790B353" w14:textId="6A955DDE" w:rsidR="00AA165C" w:rsidRPr="00EC4E5C" w:rsidRDefault="00AA165C" w:rsidP="00200D99">
      <w:pPr>
        <w:pStyle w:val="Akapitzlist"/>
        <w:numPr>
          <w:ilvl w:val="0"/>
          <w:numId w:val="1"/>
        </w:numPr>
        <w:spacing w:before="120" w:after="0" w:line="259" w:lineRule="auto"/>
        <w:ind w:left="714" w:hanging="357"/>
        <w:jc w:val="both"/>
        <w:rPr>
          <w:rFonts w:ascii="Arial" w:eastAsiaTheme="minorEastAsia" w:hAnsi="Arial" w:cs="Arial"/>
          <w:sz w:val="22"/>
          <w:szCs w:val="22"/>
          <w:lang w:eastAsia="pl-PL"/>
        </w:rPr>
      </w:pPr>
      <w:r w:rsidRPr="00EC4E5C">
        <w:rPr>
          <w:rFonts w:ascii="Arial" w:eastAsiaTheme="minorEastAsia" w:hAnsi="Arial" w:cs="Arial"/>
          <w:sz w:val="22"/>
          <w:szCs w:val="22"/>
          <w:lang w:eastAsia="pl-PL"/>
        </w:rPr>
        <w:t xml:space="preserve">Oferowane przez Nas produkty ICT, usługi ITC lub procesy ICT nie pochodzą od dostawy uznane za dostawcę wysokiego ryzyka na podstawie decyzji, o której mowa w </w:t>
      </w:r>
      <w:r w:rsidRPr="00EC4E5C">
        <w:rPr>
          <w:rFonts w:ascii="Arial" w:hAnsi="Arial" w:cs="Arial"/>
          <w:sz w:val="22"/>
          <w:szCs w:val="22"/>
        </w:rPr>
        <w:t xml:space="preserve">art. 67b ust. 15 </w:t>
      </w:r>
      <w:r w:rsidRPr="00EC4E5C">
        <w:rPr>
          <w:rStyle w:val="t286pc"/>
          <w:rFonts w:ascii="Arial" w:eastAsiaTheme="majorEastAsia" w:hAnsi="Arial" w:cs="Arial"/>
          <w:sz w:val="22"/>
          <w:szCs w:val="22"/>
        </w:rPr>
        <w:t xml:space="preserve">ustawy </w:t>
      </w:r>
      <w:r w:rsidRPr="00EC4E5C">
        <w:rPr>
          <w:rFonts w:ascii="Arial" w:hAnsi="Arial" w:cs="Arial"/>
          <w:sz w:val="22"/>
          <w:szCs w:val="22"/>
          <w:lang w:val="cs-CZ"/>
        </w:rPr>
        <w:t>z dnia 5 lipca 2018 r. o krajowym systemie cyberbezpieczeństwa, Dz. U. Z 2026 r. poz. 20 ze zm., dalej: „KSC“.</w:t>
      </w:r>
    </w:p>
    <w:p w14:paraId="549B0EB3" w14:textId="174D3EAC" w:rsidR="00AA165C" w:rsidRPr="00EC4E5C" w:rsidRDefault="00AA165C" w:rsidP="00200D99">
      <w:pPr>
        <w:pStyle w:val="Akapitzlist"/>
        <w:numPr>
          <w:ilvl w:val="0"/>
          <w:numId w:val="1"/>
        </w:numPr>
        <w:spacing w:before="120" w:after="0" w:line="259" w:lineRule="auto"/>
        <w:ind w:left="714" w:hanging="357"/>
        <w:jc w:val="both"/>
        <w:rPr>
          <w:rFonts w:ascii="Arial" w:eastAsiaTheme="minorEastAsia" w:hAnsi="Arial" w:cs="Arial"/>
          <w:sz w:val="22"/>
          <w:szCs w:val="22"/>
          <w:lang w:eastAsia="pl-PL"/>
        </w:rPr>
      </w:pPr>
      <w:r w:rsidRPr="00EC4E5C">
        <w:rPr>
          <w:rFonts w:ascii="Arial" w:hAnsi="Arial" w:cs="Arial"/>
          <w:sz w:val="22"/>
          <w:szCs w:val="22"/>
          <w:lang w:val="cs-CZ"/>
        </w:rPr>
        <w:t>Wykonawca nie jest podmiotem uznanym za dostawcę wysokiego ryzyka w rozumieniu KSC i nie należy do grupy kapitałowej takiego dostawcy.</w:t>
      </w:r>
    </w:p>
    <w:p w14:paraId="44D7B7A8" w14:textId="4A88C939" w:rsidR="00AA165C" w:rsidRPr="00EC4E5C" w:rsidRDefault="00AA165C" w:rsidP="00200D99">
      <w:pPr>
        <w:pStyle w:val="Akapitzlist"/>
        <w:numPr>
          <w:ilvl w:val="0"/>
          <w:numId w:val="1"/>
        </w:numPr>
        <w:spacing w:before="120" w:after="0" w:line="259" w:lineRule="auto"/>
        <w:ind w:left="714" w:hanging="357"/>
        <w:jc w:val="both"/>
        <w:rPr>
          <w:rFonts w:ascii="Arial" w:eastAsiaTheme="minorEastAsia" w:hAnsi="Arial" w:cs="Arial"/>
          <w:sz w:val="22"/>
          <w:szCs w:val="22"/>
          <w:lang w:eastAsia="pl-PL"/>
        </w:rPr>
      </w:pPr>
      <w:r w:rsidRPr="00EC4E5C">
        <w:rPr>
          <w:rFonts w:ascii="Arial" w:hAnsi="Arial" w:cs="Arial"/>
          <w:sz w:val="22"/>
          <w:szCs w:val="22"/>
          <w:lang w:val="cs-CZ"/>
        </w:rPr>
        <w:t>Oferta obejmuje produktu ICT, usługi ICT lub procesy ICT, które nie zostały wycofane z użytkowania na podstawie decyzji administracyjnej lub wskazane w rekomendacji, o której mowa w art. 33 ust. 4 KSC.</w:t>
      </w:r>
    </w:p>
    <w:bookmarkEnd w:id="1"/>
    <w:p w14:paraId="20886E50" w14:textId="77777777" w:rsidR="00AA16D4" w:rsidRPr="00EC4E5C" w:rsidRDefault="00AA16D4" w:rsidP="00200D99">
      <w:pPr>
        <w:pStyle w:val="Akapitzlist"/>
        <w:numPr>
          <w:ilvl w:val="0"/>
          <w:numId w:val="1"/>
        </w:numPr>
        <w:spacing w:before="120" w:after="0" w:line="259" w:lineRule="auto"/>
        <w:ind w:left="714" w:hanging="357"/>
        <w:contextualSpacing w:val="0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ZAŁĄCZNIKAMI do oferty są:</w:t>
      </w:r>
    </w:p>
    <w:p w14:paraId="2CFCBF44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i/>
          <w:iCs/>
          <w:sz w:val="22"/>
          <w:szCs w:val="22"/>
        </w:rPr>
      </w:pPr>
      <w:r w:rsidRPr="00EC4E5C">
        <w:rPr>
          <w:rFonts w:ascii="Arial" w:hAnsi="Arial" w:cs="Arial"/>
          <w:i/>
          <w:iCs/>
          <w:sz w:val="22"/>
          <w:szCs w:val="22"/>
        </w:rPr>
        <w:t>Należy wymienić</w:t>
      </w:r>
    </w:p>
    <w:p w14:paraId="77426320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-…………………………………………………………………………..</w:t>
      </w:r>
      <w:r w:rsidRPr="00EC4E5C">
        <w:rPr>
          <w:rFonts w:ascii="Arial" w:hAnsi="Arial" w:cs="Arial"/>
          <w:sz w:val="22"/>
          <w:szCs w:val="22"/>
        </w:rPr>
        <w:tab/>
      </w:r>
    </w:p>
    <w:p w14:paraId="48E1B125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</w:p>
    <w:p w14:paraId="1555AF49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Miejscowość, data</w:t>
      </w:r>
      <w:r w:rsidRPr="00EC4E5C">
        <w:rPr>
          <w:rFonts w:ascii="Arial" w:hAnsi="Arial" w:cs="Arial"/>
          <w:sz w:val="22"/>
          <w:szCs w:val="22"/>
        </w:rPr>
        <w:tab/>
      </w:r>
      <w:r w:rsidRPr="00EC4E5C">
        <w:rPr>
          <w:rFonts w:ascii="Arial" w:hAnsi="Arial" w:cs="Arial"/>
          <w:sz w:val="22"/>
          <w:szCs w:val="22"/>
        </w:rPr>
        <w:tab/>
      </w:r>
      <w:r w:rsidRPr="00EC4E5C">
        <w:rPr>
          <w:rFonts w:ascii="Arial" w:hAnsi="Arial" w:cs="Arial"/>
          <w:sz w:val="22"/>
          <w:szCs w:val="22"/>
        </w:rPr>
        <w:tab/>
        <w:t xml:space="preserve">      </w:t>
      </w:r>
      <w:r w:rsidRPr="00EC4E5C">
        <w:rPr>
          <w:rFonts w:ascii="Arial" w:hAnsi="Arial" w:cs="Arial"/>
          <w:sz w:val="22"/>
          <w:szCs w:val="22"/>
        </w:rPr>
        <w:tab/>
      </w:r>
      <w:r w:rsidRPr="00EC4E5C">
        <w:rPr>
          <w:rFonts w:ascii="Arial" w:hAnsi="Arial" w:cs="Arial"/>
          <w:sz w:val="22"/>
          <w:szCs w:val="22"/>
        </w:rPr>
        <w:tab/>
      </w:r>
      <w:r w:rsidRPr="00EC4E5C">
        <w:rPr>
          <w:rFonts w:ascii="Arial" w:hAnsi="Arial" w:cs="Arial"/>
          <w:sz w:val="22"/>
          <w:szCs w:val="22"/>
        </w:rPr>
        <w:tab/>
      </w:r>
      <w:r w:rsidRPr="00EC4E5C">
        <w:rPr>
          <w:rFonts w:ascii="Arial" w:hAnsi="Arial" w:cs="Arial"/>
          <w:sz w:val="22"/>
          <w:szCs w:val="22"/>
        </w:rPr>
        <w:tab/>
      </w:r>
      <w:r w:rsidRPr="00EC4E5C">
        <w:rPr>
          <w:rFonts w:ascii="Arial" w:hAnsi="Arial" w:cs="Arial"/>
          <w:sz w:val="22"/>
          <w:szCs w:val="22"/>
        </w:rPr>
        <w:tab/>
      </w:r>
      <w:r w:rsidRPr="00EC4E5C">
        <w:rPr>
          <w:rFonts w:ascii="Arial" w:hAnsi="Arial" w:cs="Arial"/>
          <w:sz w:val="22"/>
          <w:szCs w:val="22"/>
        </w:rPr>
        <w:tab/>
      </w:r>
      <w:r w:rsidRPr="00EC4E5C">
        <w:rPr>
          <w:rFonts w:ascii="Arial" w:hAnsi="Arial" w:cs="Arial"/>
          <w:sz w:val="22"/>
          <w:szCs w:val="22"/>
        </w:rPr>
        <w:tab/>
      </w:r>
      <w:r w:rsidRPr="00EC4E5C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 ___________________________</w:t>
      </w:r>
    </w:p>
    <w:p w14:paraId="13324B01" w14:textId="77777777" w:rsidR="00AA16D4" w:rsidRPr="00EC4E5C" w:rsidRDefault="00AA16D4" w:rsidP="00AA16D4">
      <w:pPr>
        <w:spacing w:before="120" w:after="0" w:line="259" w:lineRule="auto"/>
        <w:jc w:val="right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 xml:space="preserve">        (Wykonawcy/Pełnomocnika)</w:t>
      </w:r>
    </w:p>
    <w:p w14:paraId="0B7423C8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* skreślić w przypadku, gdy nie dotyczy.</w:t>
      </w:r>
    </w:p>
    <w:p w14:paraId="018D6EE6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sz w:val="22"/>
          <w:szCs w:val="22"/>
        </w:rPr>
        <w:t>** zaznaczyć odpowiednio.</w:t>
      </w:r>
    </w:p>
    <w:p w14:paraId="29E42CB9" w14:textId="77777777" w:rsidR="00AA16D4" w:rsidRPr="00EC4E5C" w:rsidRDefault="00AA16D4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</w:p>
    <w:p w14:paraId="0E2A530F" w14:textId="77777777" w:rsidR="00E01D92" w:rsidRPr="00EC4E5C" w:rsidRDefault="00E01D92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</w:p>
    <w:p w14:paraId="31946D68" w14:textId="77777777" w:rsidR="00AA16D4" w:rsidRPr="00AA16D4" w:rsidRDefault="00AA16D4" w:rsidP="00AA16D4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  <w:r w:rsidRPr="00EC4E5C">
        <w:rPr>
          <w:rFonts w:ascii="Arial" w:hAnsi="Arial" w:cs="Arial"/>
          <w:b/>
          <w:bCs/>
          <w:color w:val="FF0000"/>
          <w:sz w:val="22"/>
          <w:szCs w:val="22"/>
        </w:rPr>
        <w:t>Dokument należy podpisać kwalifikowanym podpisem elektronicznym lub podpisem zaufanym lub elektronicznym podpisem osobistym.</w:t>
      </w:r>
      <w:r w:rsidRPr="00AA16D4">
        <w:rPr>
          <w:rFonts w:ascii="Arial" w:hAnsi="Arial" w:cs="Arial"/>
          <w:b/>
          <w:bCs/>
          <w:color w:val="FF0000"/>
          <w:sz w:val="22"/>
          <w:szCs w:val="22"/>
        </w:rPr>
        <w:t xml:space="preserve">  </w:t>
      </w:r>
    </w:p>
    <w:p w14:paraId="07B77254" w14:textId="77777777" w:rsidR="00BF67B1" w:rsidRPr="00AA16D4" w:rsidRDefault="00BF67B1" w:rsidP="00AA16D4">
      <w:pPr>
        <w:spacing w:before="120" w:after="0" w:line="259" w:lineRule="auto"/>
        <w:rPr>
          <w:rFonts w:ascii="Arial" w:hAnsi="Arial" w:cs="Arial"/>
          <w:sz w:val="22"/>
          <w:szCs w:val="22"/>
        </w:rPr>
      </w:pPr>
    </w:p>
    <w:sectPr w:rsidR="00BF67B1" w:rsidRPr="00AA16D4" w:rsidSect="00AA16D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53703" w14:textId="77777777" w:rsidR="005778C0" w:rsidRDefault="005778C0">
      <w:pPr>
        <w:spacing w:before="0" w:after="0" w:line="240" w:lineRule="auto"/>
      </w:pPr>
      <w:r>
        <w:separator/>
      </w:r>
    </w:p>
  </w:endnote>
  <w:endnote w:type="continuationSeparator" w:id="0">
    <w:p w14:paraId="66EC8535" w14:textId="77777777" w:rsidR="005778C0" w:rsidRDefault="005778C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7E233" w14:textId="77777777" w:rsidR="00AA16D4" w:rsidRDefault="00AA16D4" w:rsidP="00261113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74BD7D04" w14:textId="77777777" w:rsidR="00AA16D4" w:rsidRDefault="00AA16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B9AA9" w14:textId="77777777" w:rsidR="00AA16D4" w:rsidRPr="00C24F21" w:rsidRDefault="00AA16D4" w:rsidP="00261113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3D1EDDA6" wp14:editId="6429F761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0AE0D" w14:textId="1E3250BF" w:rsidR="00AA16D4" w:rsidRPr="00A25198" w:rsidRDefault="00AA16D4" w:rsidP="00261113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2743D85F" wp14:editId="70D0879B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6B26037C" wp14:editId="379304F7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3648119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85E08" w14:textId="77777777" w:rsidR="005778C0" w:rsidRDefault="005778C0">
      <w:pPr>
        <w:spacing w:before="0" w:after="0" w:line="240" w:lineRule="auto"/>
      </w:pPr>
      <w:r>
        <w:separator/>
      </w:r>
    </w:p>
  </w:footnote>
  <w:footnote w:type="continuationSeparator" w:id="0">
    <w:p w14:paraId="40541770" w14:textId="77777777" w:rsidR="005778C0" w:rsidRDefault="005778C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6EF6F" w14:textId="77777777" w:rsidR="00AA16D4" w:rsidRDefault="00AA16D4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6704" behindDoc="1" locked="0" layoutInCell="1" allowOverlap="1" wp14:anchorId="2D1DE29C" wp14:editId="6E8B5196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1C5DC4D" wp14:editId="4EA17D11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4286B" w14:textId="77777777" w:rsidR="00AA16D4" w:rsidRDefault="00AA16D4" w:rsidP="00261113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72251"/>
    <w:multiLevelType w:val="hybridMultilevel"/>
    <w:tmpl w:val="4FD87398"/>
    <w:lvl w:ilvl="0" w:tplc="26DACE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29B6FC7"/>
    <w:multiLevelType w:val="hybridMultilevel"/>
    <w:tmpl w:val="8020C886"/>
    <w:lvl w:ilvl="0" w:tplc="4BC8955A">
      <w:start w:val="1"/>
      <w:numFmt w:val="upperRoman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75FD1"/>
    <w:multiLevelType w:val="hybridMultilevel"/>
    <w:tmpl w:val="B56C7942"/>
    <w:lvl w:ilvl="0" w:tplc="84BED7DC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631277398">
    <w:abstractNumId w:val="1"/>
  </w:num>
  <w:num w:numId="2" w16cid:durableId="523519829">
    <w:abstractNumId w:val="0"/>
  </w:num>
  <w:num w:numId="3" w16cid:durableId="213739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6D4"/>
    <w:rsid w:val="000269E1"/>
    <w:rsid w:val="000472EE"/>
    <w:rsid w:val="00140544"/>
    <w:rsid w:val="001A4AC6"/>
    <w:rsid w:val="001E064D"/>
    <w:rsid w:val="00200D99"/>
    <w:rsid w:val="00261113"/>
    <w:rsid w:val="00385E66"/>
    <w:rsid w:val="00387FCA"/>
    <w:rsid w:val="00436810"/>
    <w:rsid w:val="0044180B"/>
    <w:rsid w:val="0047327F"/>
    <w:rsid w:val="004B71BB"/>
    <w:rsid w:val="004E7A5C"/>
    <w:rsid w:val="00543049"/>
    <w:rsid w:val="005778C0"/>
    <w:rsid w:val="005A15FE"/>
    <w:rsid w:val="005A5B96"/>
    <w:rsid w:val="005B4D45"/>
    <w:rsid w:val="005C747F"/>
    <w:rsid w:val="006E527F"/>
    <w:rsid w:val="008825DD"/>
    <w:rsid w:val="00916364"/>
    <w:rsid w:val="009318B2"/>
    <w:rsid w:val="00933616"/>
    <w:rsid w:val="0093681B"/>
    <w:rsid w:val="009B0552"/>
    <w:rsid w:val="009C0C31"/>
    <w:rsid w:val="00A75181"/>
    <w:rsid w:val="00AA165C"/>
    <w:rsid w:val="00AA16D4"/>
    <w:rsid w:val="00B6686D"/>
    <w:rsid w:val="00B92BDE"/>
    <w:rsid w:val="00B97554"/>
    <w:rsid w:val="00BD1143"/>
    <w:rsid w:val="00BE5C5B"/>
    <w:rsid w:val="00BF67B1"/>
    <w:rsid w:val="00CB2107"/>
    <w:rsid w:val="00D25835"/>
    <w:rsid w:val="00D46EEA"/>
    <w:rsid w:val="00D90DA3"/>
    <w:rsid w:val="00E01D92"/>
    <w:rsid w:val="00EC4E5C"/>
    <w:rsid w:val="00ED306A"/>
    <w:rsid w:val="00FC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C94E4"/>
  <w15:chartTrackingRefBased/>
  <w15:docId w15:val="{418A960E-036E-4CF9-9BE2-B6830750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16D4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16D4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16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16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16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16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16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16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16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16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16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16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16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16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16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16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16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16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16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16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16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16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16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16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16D4"/>
    <w:rPr>
      <w:i/>
      <w:iCs/>
      <w:color w:val="404040" w:themeColor="text1" w:themeTint="BF"/>
    </w:rPr>
  </w:style>
  <w:style w:type="paragraph" w:styleId="Akapitzlist">
    <w:name w:val="List Paragraph"/>
    <w:aliases w:val="BulletC,Wyliczanie,Obiekt,Akapit z listą31,Bullets,List Paragraph1,WYPUNKTOWANIE Akapit z listą,List Paragraph2,Preambuła,L1,Numerowanie,Wypunktowanie,normalny tekst,T_SZ_List Paragraph,CW_Lista,List Paragraph,lp1,maz_wyliczenie,Normal"/>
    <w:basedOn w:val="Normalny"/>
    <w:link w:val="AkapitzlistZnak"/>
    <w:uiPriority w:val="34"/>
    <w:qFormat/>
    <w:rsid w:val="00AA16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16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16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16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16D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AA16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16D4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AA16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16D4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AA16D4"/>
  </w:style>
  <w:style w:type="character" w:customStyle="1" w:styleId="AkapitzlistZnak">
    <w:name w:val="Akapit z listą Znak"/>
    <w:aliases w:val="BulletC Znak,Wyliczanie Znak,Obiekt Znak,Akapit z listą31 Znak,Bullets Znak,List Paragraph1 Znak,WYPUNKTOWANIE Akapit z listą Znak,List Paragraph2 Znak,Preambuła Znak,L1 Znak,Numerowanie Znak,Wypunktowanie Znak,normalny tekst Znak"/>
    <w:basedOn w:val="Domylnaczcionkaakapitu"/>
    <w:link w:val="Akapitzlist"/>
    <w:uiPriority w:val="34"/>
    <w:qFormat/>
    <w:locked/>
    <w:rsid w:val="00AA16D4"/>
  </w:style>
  <w:style w:type="table" w:styleId="Tabela-Siatka">
    <w:name w:val="Table Grid"/>
    <w:basedOn w:val="Standardowy"/>
    <w:uiPriority w:val="39"/>
    <w:rsid w:val="00AA1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00D99"/>
    <w:rPr>
      <w:b/>
      <w:bCs/>
    </w:rPr>
  </w:style>
  <w:style w:type="character" w:customStyle="1" w:styleId="t286pc">
    <w:name w:val="t286pc"/>
    <w:basedOn w:val="Domylnaczcionkaakapitu"/>
    <w:rsid w:val="00200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806</Words>
  <Characters>5588</Characters>
  <Application>Microsoft Office Word</Application>
  <DocSecurity>0</DocSecurity>
  <Lines>279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Dominika Jura</cp:lastModifiedBy>
  <cp:revision>11</cp:revision>
  <dcterms:created xsi:type="dcterms:W3CDTF">2026-02-26T11:57:00Z</dcterms:created>
  <dcterms:modified xsi:type="dcterms:W3CDTF">2026-04-28T13:00:00Z</dcterms:modified>
</cp:coreProperties>
</file>